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AE" w:rsidRPr="005427AE" w:rsidRDefault="005427AE" w:rsidP="006974AD">
      <w:pPr>
        <w:shd w:val="clear" w:color="auto" w:fill="FFFFFF"/>
        <w:spacing w:after="240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427A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 1 марта 2022 г. вступили в силу изменения, внесенные в Трудовой кодекс Российской Федерации.</w:t>
      </w:r>
    </w:p>
    <w:p w:rsidR="005427AE" w:rsidRPr="005427AE" w:rsidRDefault="005427AE" w:rsidP="005427A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427A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proofErr w:type="spellStart"/>
      <w:r w:rsidRPr="005427AE">
        <w:rPr>
          <w:rFonts w:ascii="Roboto" w:eastAsia="Times New Roman" w:hAnsi="Roboto" w:cs="Times New Roman"/>
          <w:color w:val="FFFFFF"/>
          <w:sz w:val="20"/>
          <w:lang w:eastAsia="ru-RU"/>
        </w:rPr>
        <w:t>ТекстПоделиться</w:t>
      </w:r>
      <w:proofErr w:type="spellEnd"/>
    </w:p>
    <w:p w:rsidR="005427AE" w:rsidRPr="006974AD" w:rsidRDefault="005427AE" w:rsidP="006974A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AD">
        <w:rPr>
          <w:rFonts w:ascii="Times New Roman" w:hAnsi="Times New Roman" w:cs="Times New Roman"/>
          <w:sz w:val="28"/>
          <w:szCs w:val="28"/>
          <w:lang w:eastAsia="ru-RU"/>
        </w:rPr>
        <w:t>С 1 марта 2022 года вступили в силу изменения, внесенные в Трудовой кодекс Российской Федерации Федеральным законом от 02.07.2021 № 311-ФЗ. Введено новое понятие, относящееся к полученным повреждениям на производстве.</w:t>
      </w:r>
    </w:p>
    <w:p w:rsidR="005427AE" w:rsidRPr="006974AD" w:rsidRDefault="005427AE" w:rsidP="006974A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74AD">
        <w:rPr>
          <w:rFonts w:ascii="Times New Roman" w:hAnsi="Times New Roman" w:cs="Times New Roman"/>
          <w:sz w:val="28"/>
          <w:szCs w:val="28"/>
          <w:lang w:eastAsia="ru-RU"/>
        </w:rPr>
        <w:t>Так, согласно ст. 226 ТК РФ, под микроповреждениями (микротравмами) понимаются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указанными в части второй статьи 227 ТК РФ,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</w:t>
      </w:r>
      <w:proofErr w:type="gramEnd"/>
      <w:r w:rsidRPr="006974AD">
        <w:rPr>
          <w:rFonts w:ascii="Times New Roman" w:hAnsi="Times New Roman" w:cs="Times New Roman"/>
          <w:sz w:val="28"/>
          <w:szCs w:val="28"/>
          <w:lang w:eastAsia="ru-RU"/>
        </w:rPr>
        <w:t xml:space="preserve">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 (далее - микроповреждения (микротравмы) работников).</w:t>
      </w:r>
    </w:p>
    <w:p w:rsidR="005427AE" w:rsidRPr="006974AD" w:rsidRDefault="005427AE" w:rsidP="006974A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AD">
        <w:rPr>
          <w:rFonts w:ascii="Times New Roman" w:hAnsi="Times New Roman" w:cs="Times New Roman"/>
          <w:sz w:val="28"/>
          <w:szCs w:val="28"/>
          <w:lang w:eastAsia="ru-RU"/>
        </w:rPr>
        <w:t>С учетом этих изменений, с 1 марта 2022 г. работодатель самостоятельно осуществляет учет и рассмотрение обстоятельств и причин, которые привели к возникновению у работников микроповреждений (микротравм).</w:t>
      </w:r>
    </w:p>
    <w:p w:rsidR="005427AE" w:rsidRPr="006974AD" w:rsidRDefault="005427AE" w:rsidP="006974A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AD">
        <w:rPr>
          <w:rFonts w:ascii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6974AD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974AD">
        <w:rPr>
          <w:rFonts w:ascii="Times New Roman" w:hAnsi="Times New Roman" w:cs="Times New Roman"/>
          <w:sz w:val="28"/>
          <w:szCs w:val="28"/>
          <w:lang w:eastAsia="ru-RU"/>
        </w:rPr>
        <w:t xml:space="preserve"> чтобы работодателем было начато проведение мероприятий по установлению причин и условий, способствовавших появлению микротравм, работнику необходимо обратиться к своему руководителю при получении ссадин, ушибов мягких тканей и иных подобных повреждений, который в свою очередь зафиксирует происшествие, и после этого будут устанавливаться и рассматриваться причины возникновения полученных микротравм. Эти требования установлены ст. 226 ТК РФ.</w:t>
      </w:r>
    </w:p>
    <w:p w:rsidR="00F77DB2" w:rsidRDefault="00F77DB2"/>
    <w:sectPr w:rsidR="00F77DB2" w:rsidSect="00F7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34513"/>
    <w:multiLevelType w:val="multilevel"/>
    <w:tmpl w:val="4094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CF4"/>
    <w:rsid w:val="000C16EC"/>
    <w:rsid w:val="005427AE"/>
    <w:rsid w:val="00580701"/>
    <w:rsid w:val="00587408"/>
    <w:rsid w:val="006974AD"/>
    <w:rsid w:val="00797576"/>
    <w:rsid w:val="00946686"/>
    <w:rsid w:val="0099099A"/>
    <w:rsid w:val="00AE793E"/>
    <w:rsid w:val="00C66CF4"/>
    <w:rsid w:val="00CD3153"/>
    <w:rsid w:val="00F7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B2"/>
  </w:style>
  <w:style w:type="paragraph" w:styleId="2">
    <w:name w:val="heading 2"/>
    <w:basedOn w:val="a"/>
    <w:link w:val="20"/>
    <w:uiPriority w:val="9"/>
    <w:qFormat/>
    <w:rsid w:val="00C66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C66CF4"/>
  </w:style>
  <w:style w:type="character" w:customStyle="1" w:styleId="feeds-pagenavigationtooltip">
    <w:name w:val="feeds-page__navigation_tooltip"/>
    <w:basedOn w:val="a0"/>
    <w:rsid w:val="00C66CF4"/>
  </w:style>
  <w:style w:type="paragraph" w:styleId="a3">
    <w:name w:val="Normal (Web)"/>
    <w:basedOn w:val="a"/>
    <w:uiPriority w:val="99"/>
    <w:semiHidden/>
    <w:unhideWhenUsed/>
    <w:rsid w:val="00C6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27AE"/>
    <w:rPr>
      <w:color w:val="0000FF"/>
      <w:u w:val="single"/>
    </w:rPr>
  </w:style>
  <w:style w:type="paragraph" w:styleId="a5">
    <w:name w:val="No Spacing"/>
    <w:uiPriority w:val="1"/>
    <w:qFormat/>
    <w:rsid w:val="006974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832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77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51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45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9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02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5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4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51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42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623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948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18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5574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50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11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909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724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3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752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382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12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901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97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402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4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53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4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61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2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0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28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55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5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86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3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7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4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localroot</cp:lastModifiedBy>
  <cp:revision>3</cp:revision>
  <dcterms:created xsi:type="dcterms:W3CDTF">2022-04-12T02:36:00Z</dcterms:created>
  <dcterms:modified xsi:type="dcterms:W3CDTF">2022-04-12T02:36:00Z</dcterms:modified>
</cp:coreProperties>
</file>