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3D" w:rsidRDefault="00C12E3D" w:rsidP="00C12E3D">
      <w:pPr>
        <w:pStyle w:val="a4"/>
        <w:ind w:firstLine="708"/>
        <w:jc w:val="both"/>
      </w:pPr>
      <w:r>
        <w:t>К полномочиям администрации Кунчурукского сельсовета Болотнинского района Новосибирской области относится:</w:t>
      </w:r>
    </w:p>
    <w:p w:rsidR="00C12E3D" w:rsidRDefault="00C12E3D" w:rsidP="00C12E3D">
      <w:pPr>
        <w:pStyle w:val="a4"/>
        <w:ind w:firstLine="709"/>
        <w:jc w:val="both"/>
      </w:pPr>
      <w:r>
        <w:t>1) разработка проекта местного бюджета и подготовка отчета о его исполнении;</w:t>
      </w:r>
    </w:p>
    <w:p w:rsidR="00C12E3D" w:rsidRDefault="00C12E3D" w:rsidP="00C12E3D">
      <w:pPr>
        <w:pStyle w:val="a4"/>
        <w:ind w:firstLine="709"/>
        <w:jc w:val="both"/>
      </w:pPr>
      <w:r>
        <w:t>2) владение, пользование и распоряжение от имени поселения имуществом, находящимся в муниципальной собственности Кунчурукского  сельсовета;</w:t>
      </w:r>
    </w:p>
    <w:p w:rsidR="00C12E3D" w:rsidRDefault="00C12E3D" w:rsidP="00C12E3D">
      <w:pPr>
        <w:pStyle w:val="a4"/>
        <w:ind w:firstLine="709"/>
        <w:jc w:val="both"/>
      </w:pPr>
      <w:r>
        <w:t>3) осуществление международных и внешнеэкономических связей в соответствии с федеральными законами;</w:t>
      </w:r>
    </w:p>
    <w:p w:rsidR="00C12E3D" w:rsidRDefault="00C12E3D" w:rsidP="00C12E3D">
      <w:pPr>
        <w:pStyle w:val="a4"/>
      </w:pPr>
      <w:r>
        <w:t>4) заключение соглашений с органами местного самоуправления Болотнинского района о передаче им части полномочий органов местного самоуправления Кунчурукского  сельсовета на основании решения Совета депутатов;</w:t>
      </w:r>
    </w:p>
    <w:p w:rsidR="00C12E3D" w:rsidRDefault="00C12E3D" w:rsidP="00C12E3D">
      <w:pPr>
        <w:pStyle w:val="a4"/>
        <w:ind w:firstLine="709"/>
        <w:jc w:val="both"/>
      </w:pPr>
      <w:r>
        <w:t>5) организация в границах  поселения электро- и газоснабжения населения в пределах  полномочий, установленных законодательством Российской Федерации;</w:t>
      </w:r>
    </w:p>
    <w:p w:rsidR="00C12E3D" w:rsidRDefault="00C12E3D" w:rsidP="00C12E3D">
      <w:pPr>
        <w:pStyle w:val="a4"/>
        <w:ind w:firstLine="709"/>
        <w:jc w:val="both"/>
      </w:pPr>
      <w: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 деятельности в соответствии с законодательством Российской Федерации;</w:t>
      </w:r>
    </w:p>
    <w:p w:rsidR="00C12E3D" w:rsidRDefault="00C12E3D" w:rsidP="00C12E3D">
      <w:pPr>
        <w:pStyle w:val="a4"/>
        <w:ind w:firstLine="709"/>
        <w:jc w:val="both"/>
      </w:pPr>
      <w: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C12E3D" w:rsidRDefault="00C12E3D" w:rsidP="00C12E3D">
      <w:pPr>
        <w:pStyle w:val="a4"/>
        <w:ind w:firstLine="709"/>
        <w:jc w:val="both"/>
      </w:pPr>
      <w: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C12E3D" w:rsidRDefault="00C12E3D" w:rsidP="00C12E3D">
      <w:pPr>
        <w:pStyle w:val="a4"/>
        <w:ind w:firstLine="709"/>
        <w:jc w:val="both"/>
      </w:pPr>
      <w:r>
        <w:t>9) участие в предупреждении и ликвидации последствий чрезвычайных ситуаций в границах поселения;</w:t>
      </w:r>
    </w:p>
    <w:p w:rsidR="00C12E3D" w:rsidRDefault="00C12E3D" w:rsidP="00C12E3D">
      <w:pPr>
        <w:pStyle w:val="a4"/>
        <w:ind w:firstLine="709"/>
        <w:jc w:val="both"/>
      </w:pPr>
      <w:r>
        <w:t>10) обеспечение первичных мер пожарной безопасности в границах населенных пунктов поселения;</w:t>
      </w:r>
    </w:p>
    <w:p w:rsidR="00C12E3D" w:rsidRDefault="00C12E3D" w:rsidP="00C12E3D">
      <w:pPr>
        <w:pStyle w:val="a4"/>
        <w:ind w:firstLine="709"/>
        <w:jc w:val="both"/>
      </w:pPr>
      <w: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C12E3D" w:rsidRDefault="00C12E3D" w:rsidP="00C12E3D">
      <w:pPr>
        <w:pStyle w:val="a4"/>
        <w:ind w:firstLine="709"/>
        <w:jc w:val="both"/>
      </w:pPr>
      <w:r>
        <w:t>12) исключен;</w:t>
      </w:r>
    </w:p>
    <w:p w:rsidR="00C12E3D" w:rsidRDefault="00C12E3D" w:rsidP="00C12E3D">
      <w:pPr>
        <w:pStyle w:val="a4"/>
        <w:ind w:firstLine="709"/>
        <w:jc w:val="both"/>
      </w:pPr>
      <w:r>
        <w:t>13) создание условий для организации досуга и обеспечения жителей поселения услугами организаций культуры;</w:t>
      </w:r>
    </w:p>
    <w:p w:rsidR="00C12E3D" w:rsidRDefault="00C12E3D" w:rsidP="00C12E3D">
      <w:pPr>
        <w:pStyle w:val="a4"/>
        <w:ind w:firstLine="709"/>
        <w:jc w:val="both"/>
      </w:pPr>
      <w:r>
        <w:t xml:space="preserve"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</w:t>
      </w:r>
      <w:r>
        <w:lastRenderedPageBreak/>
        <w:t>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C12E3D" w:rsidRDefault="00C12E3D" w:rsidP="00C12E3D">
      <w:pPr>
        <w:pStyle w:val="a4"/>
        <w:ind w:firstLine="709"/>
        <w:jc w:val="both"/>
      </w:pPr>
      <w: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C12E3D" w:rsidRDefault="00C12E3D" w:rsidP="00C12E3D">
      <w:pPr>
        <w:pStyle w:val="a4"/>
        <w:ind w:firstLine="709"/>
        <w:jc w:val="both"/>
      </w:pPr>
      <w:r>
        <w:t>16) создание условий для массового отдыха жителей поселения и организация обустройства мест 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C12E3D" w:rsidRDefault="00C12E3D" w:rsidP="00C12E3D">
      <w:pPr>
        <w:pStyle w:val="a4"/>
        <w:ind w:left="709"/>
        <w:jc w:val="both"/>
      </w:pPr>
      <w:r>
        <w:t>17) формирование архивных фондов поселения;</w:t>
      </w:r>
    </w:p>
    <w:p w:rsidR="00C12E3D" w:rsidRDefault="00C12E3D" w:rsidP="00C12E3D">
      <w:pPr>
        <w:pStyle w:val="a4"/>
        <w:ind w:left="360" w:hanging="360"/>
        <w:jc w:val="both"/>
      </w:pPr>
      <w:r>
        <w:t>     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C12E3D" w:rsidRDefault="00C12E3D" w:rsidP="00C12E3D">
      <w:pPr>
        <w:pStyle w:val="a4"/>
        <w:autoSpaceDE w:val="0"/>
        <w:autoSpaceDN w:val="0"/>
        <w:ind w:firstLine="540"/>
        <w:jc w:val="both"/>
      </w:pPr>
      <w:r>
        <w:t>  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C12E3D" w:rsidRDefault="00C12E3D" w:rsidP="00C12E3D">
      <w:pPr>
        <w:pStyle w:val="a4"/>
        <w:jc w:val="both"/>
      </w:pPr>
      <w:r>
        <w:t>          20) разработка и осуществление мер по реализации государственной политики в сфере трудовых отношений и иных непосредственно с ними 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C12E3D" w:rsidRDefault="00C12E3D" w:rsidP="00C12E3D">
      <w:pPr>
        <w:pStyle w:val="a4"/>
        <w:jc w:val="both"/>
      </w:pPr>
      <w:r>
        <w:t>          21) исключён;</w:t>
      </w:r>
    </w:p>
    <w:p w:rsidR="00C12E3D" w:rsidRDefault="00C12E3D" w:rsidP="00C12E3D">
      <w:pPr>
        <w:pStyle w:val="a4"/>
        <w:autoSpaceDE w:val="0"/>
        <w:autoSpaceDN w:val="0"/>
        <w:ind w:firstLine="540"/>
        <w:jc w:val="both"/>
      </w:pPr>
      <w:r>
        <w:t>  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C12E3D" w:rsidRDefault="00C12E3D" w:rsidP="00C12E3D">
      <w:pPr>
        <w:pStyle w:val="a4"/>
        <w:jc w:val="both"/>
      </w:pPr>
      <w:r>
        <w:t>          23) организация ритуальных услуг и содержание мест захоронения;</w:t>
      </w:r>
    </w:p>
    <w:p w:rsidR="00C12E3D" w:rsidRDefault="00C12E3D" w:rsidP="00C12E3D">
      <w:pPr>
        <w:pStyle w:val="a4"/>
        <w:ind w:firstLine="709"/>
        <w:jc w:val="both"/>
      </w:pPr>
      <w:r>
        <w:t>24)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 (вступает в силу с 01.01.2011г);</w:t>
      </w:r>
    </w:p>
    <w:p w:rsidR="00C12E3D" w:rsidRDefault="00C12E3D" w:rsidP="00C12E3D">
      <w:pPr>
        <w:pStyle w:val="a4"/>
        <w:ind w:firstLine="1"/>
        <w:jc w:val="both"/>
      </w:pPr>
      <w:r>
        <w:t>          25) регулирование 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C12E3D" w:rsidRDefault="00C12E3D" w:rsidP="00C12E3D">
      <w:pPr>
        <w:pStyle w:val="a4"/>
        <w:jc w:val="both"/>
      </w:pPr>
      <w:r>
        <w:t xml:space="preserve">           26) учреждение печатного средства массовой информации для опубликования муниципальных правовых актов, обсуждение проектов муниципальных правовых актов по </w:t>
      </w:r>
      <w:r>
        <w:lastRenderedPageBreak/>
        <w:t>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 </w:t>
      </w:r>
    </w:p>
    <w:p w:rsidR="00C12E3D" w:rsidRDefault="00C12E3D" w:rsidP="00C12E3D">
      <w:pPr>
        <w:pStyle w:val="a4"/>
        <w:ind w:firstLine="1"/>
        <w:jc w:val="both"/>
      </w:pPr>
      <w:r>
        <w:t>          27)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C12E3D" w:rsidRDefault="00C12E3D" w:rsidP="00C12E3D">
      <w:pPr>
        <w:pStyle w:val="a4"/>
        <w:ind w:firstLine="709"/>
        <w:jc w:val="both"/>
      </w:pPr>
      <w:r>
        <w:t>28) исполнение функций заказчика при осуществлении закупок товаров, работ, услуг для обеспечения муниципальных нужд;</w:t>
      </w:r>
    </w:p>
    <w:p w:rsidR="00C12E3D" w:rsidRDefault="00C12E3D" w:rsidP="00C12E3D">
      <w:pPr>
        <w:pStyle w:val="a4"/>
        <w:ind w:firstLine="709"/>
        <w:jc w:val="both"/>
      </w:pPr>
      <w:r>
        <w:t>29)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Кунчурукского  сельсовета;</w:t>
      </w:r>
    </w:p>
    <w:p w:rsidR="00C12E3D" w:rsidRDefault="00C12E3D" w:rsidP="00C12E3D">
      <w:pPr>
        <w:pStyle w:val="a4"/>
        <w:ind w:firstLine="709"/>
        <w:jc w:val="both"/>
      </w:pPr>
      <w:r>
        <w:t>30) организация сбора статистических показателей, характеризующих состояние экономики и социальной сферы 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C12E3D" w:rsidRDefault="00C12E3D" w:rsidP="00C12E3D">
      <w:pPr>
        <w:pStyle w:val="a4"/>
        <w:ind w:firstLine="709"/>
        <w:jc w:val="both"/>
      </w:pPr>
      <w:r>
        <w:t>31) исключён;</w:t>
      </w:r>
    </w:p>
    <w:p w:rsidR="00C12E3D" w:rsidRDefault="00C12E3D" w:rsidP="00C12E3D">
      <w:pPr>
        <w:pStyle w:val="a4"/>
        <w:ind w:firstLine="709"/>
        <w:jc w:val="both"/>
      </w:pPr>
      <w:r>
        <w:t>32)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C12E3D" w:rsidRDefault="00C12E3D" w:rsidP="00C12E3D">
      <w:pPr>
        <w:pStyle w:val="a4"/>
        <w:ind w:firstLine="709"/>
        <w:jc w:val="both"/>
      </w:pPr>
      <w:r>
        <w:t>33) участие в организации и осуществлении мероприятий по мобилизационной подготовке  муниципальных предприятий и учреждений, находящихся на территории поселения;</w:t>
      </w:r>
    </w:p>
    <w:p w:rsidR="00C12E3D" w:rsidRDefault="00C12E3D" w:rsidP="00C12E3D">
      <w:pPr>
        <w:pStyle w:val="a4"/>
        <w:ind w:firstLine="709"/>
        <w:jc w:val="both"/>
      </w:pPr>
      <w:r>
        <w:t>34) осуществление мероприятий по обеспечению безопасности людей на водных объектах, охране их жизни и здоровья;</w:t>
      </w:r>
    </w:p>
    <w:p w:rsidR="00C12E3D" w:rsidRDefault="00C12E3D" w:rsidP="00C12E3D">
      <w:pPr>
        <w:pStyle w:val="a4"/>
        <w:ind w:firstLine="709"/>
        <w:jc w:val="both"/>
      </w:pPr>
      <w:r>
        <w:t>35)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C12E3D" w:rsidRDefault="00C12E3D" w:rsidP="00C12E3D">
      <w:pPr>
        <w:pStyle w:val="a4"/>
        <w:ind w:firstLine="709"/>
        <w:jc w:val="both"/>
      </w:pPr>
      <w:r>
        <w:t>36)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12E3D" w:rsidRDefault="00C12E3D" w:rsidP="00C12E3D">
      <w:pPr>
        <w:pStyle w:val="a4"/>
        <w:ind w:firstLine="709"/>
        <w:jc w:val="both"/>
      </w:pPr>
      <w:r>
        <w:t>37) организация и осуществление мероприятий по работе с детьми и молодежью в поселении;</w:t>
      </w:r>
    </w:p>
    <w:p w:rsidR="00C12E3D" w:rsidRDefault="00C12E3D" w:rsidP="00C12E3D">
      <w:pPr>
        <w:pStyle w:val="a4"/>
        <w:ind w:firstLine="709"/>
        <w:jc w:val="both"/>
      </w:pPr>
      <w:r>
        <w:t>38)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C12E3D" w:rsidRDefault="00C12E3D" w:rsidP="00C12E3D">
      <w:pPr>
        <w:pStyle w:val="a4"/>
        <w:ind w:firstLine="709"/>
        <w:jc w:val="both"/>
      </w:pPr>
      <w:r>
        <w:t>39)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C12E3D" w:rsidRDefault="00C12E3D" w:rsidP="00C12E3D">
      <w:pPr>
        <w:pStyle w:val="a4"/>
        <w:ind w:firstLine="709"/>
        <w:jc w:val="both"/>
      </w:pPr>
      <w:r>
        <w:t>40)   осуществление муниципального лесного контроля;</w:t>
      </w:r>
    </w:p>
    <w:p w:rsidR="00C12E3D" w:rsidRDefault="00C12E3D" w:rsidP="00C12E3D">
      <w:pPr>
        <w:pStyle w:val="a4"/>
        <w:ind w:firstLine="709"/>
        <w:jc w:val="both"/>
      </w:pPr>
      <w:r>
        <w:lastRenderedPageBreak/>
        <w:t>41)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активами.</w:t>
      </w:r>
    </w:p>
    <w:p w:rsidR="00C12E3D" w:rsidRDefault="00C12E3D" w:rsidP="00C12E3D">
      <w:pPr>
        <w:pStyle w:val="a4"/>
        <w:ind w:firstLine="709"/>
        <w:jc w:val="both"/>
      </w:pPr>
      <w:r>
        <w:t>42) создание условий для развития туризма;</w:t>
      </w:r>
    </w:p>
    <w:p w:rsidR="00C12E3D" w:rsidRDefault="00C12E3D" w:rsidP="00C12E3D">
      <w:pPr>
        <w:pStyle w:val="a4"/>
        <w:ind w:firstLine="709"/>
        <w:jc w:val="both"/>
      </w:pPr>
      <w:r>
        <w:t>43) создание музеев на территории Кунчурукского сельсовета;</w:t>
      </w:r>
    </w:p>
    <w:p w:rsidR="00C12E3D" w:rsidRDefault="00C12E3D" w:rsidP="00C12E3D">
      <w:pPr>
        <w:pStyle w:val="a4"/>
        <w:ind w:firstLine="709"/>
        <w:jc w:val="both"/>
      </w:pPr>
      <w:r>
        <w:t>44)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12E3D" w:rsidRDefault="00C12E3D" w:rsidP="00C12E3D">
      <w:pPr>
        <w:pStyle w:val="a4"/>
        <w:ind w:firstLine="709"/>
        <w:jc w:val="both"/>
      </w:pPr>
      <w:r>
        <w:t>45) организация и осуществление муниципального контроля на территории Кунчурукского сельсовета;</w:t>
      </w:r>
    </w:p>
    <w:p w:rsidR="00C12E3D" w:rsidRDefault="00C12E3D" w:rsidP="00C12E3D">
      <w:pPr>
        <w:pStyle w:val="a4"/>
        <w:ind w:firstLine="709"/>
        <w:jc w:val="both"/>
      </w:pPr>
      <w:r>
        <w:t>46) разработка и принятие административных регламентов проведения проверок при осуществлении муниципального контроля;</w:t>
      </w:r>
    </w:p>
    <w:p w:rsidR="00C12E3D" w:rsidRDefault="00C12E3D" w:rsidP="00C12E3D">
      <w:pPr>
        <w:pStyle w:val="a4"/>
        <w:ind w:firstLine="709"/>
        <w:jc w:val="both"/>
      </w:pPr>
      <w:r>
        <w:t>47)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Федерации.</w:t>
      </w:r>
    </w:p>
    <w:p w:rsidR="00C12E3D" w:rsidRDefault="00C12E3D" w:rsidP="00C12E3D">
      <w:pPr>
        <w:pStyle w:val="a4"/>
        <w:ind w:firstLine="709"/>
        <w:jc w:val="both"/>
      </w:pPr>
      <w:r>
        <w:t>48)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поселения;</w:t>
      </w:r>
    </w:p>
    <w:p w:rsidR="00C12E3D" w:rsidRDefault="00C12E3D" w:rsidP="00C12E3D">
      <w:pPr>
        <w:pStyle w:val="a4"/>
        <w:jc w:val="both"/>
      </w:pPr>
      <w:r>
        <w:t>         49)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организациях».</w:t>
      </w:r>
    </w:p>
    <w:p w:rsidR="00C12E3D" w:rsidRDefault="00C12E3D" w:rsidP="00C12E3D">
      <w:pPr>
        <w:pStyle w:val="a4"/>
        <w:ind w:firstLine="709"/>
        <w:jc w:val="both"/>
      </w:pPr>
      <w:r>
        <w:t>49.1)  разработка и реализация муниципальных программ поддержке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C12E3D" w:rsidRDefault="00C12E3D" w:rsidP="00C12E3D">
      <w:pPr>
        <w:pStyle w:val="a4"/>
        <w:ind w:firstLine="709"/>
        <w:jc w:val="both"/>
      </w:pPr>
      <w:r>
        <w:t>49.2)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территориях  муниципальных образованиях;</w:t>
      </w:r>
    </w:p>
    <w:p w:rsidR="00C12E3D" w:rsidRDefault="00C12E3D" w:rsidP="00C12E3D">
      <w:pPr>
        <w:pStyle w:val="a4"/>
        <w:ind w:firstLine="709"/>
        <w:jc w:val="both"/>
      </w:pPr>
      <w:r>
        <w:t> 50) разработка и утверждение схемы размещения нестационарных торговых объектов;</w:t>
      </w:r>
    </w:p>
    <w:p w:rsidR="00C12E3D" w:rsidRDefault="00C12E3D" w:rsidP="00C12E3D">
      <w:pPr>
        <w:pStyle w:val="a4"/>
        <w:ind w:firstLine="709"/>
        <w:jc w:val="both"/>
      </w:pPr>
      <w:r>
        <w:t> 51) строительство, размещение объектов для услуг торговли;</w:t>
      </w:r>
    </w:p>
    <w:p w:rsidR="00C12E3D" w:rsidRDefault="00C12E3D" w:rsidP="00C12E3D">
      <w:pPr>
        <w:pStyle w:val="a4"/>
        <w:ind w:firstLine="709"/>
        <w:jc w:val="both"/>
      </w:pPr>
      <w:r>
        <w:t> 52) исключен;</w:t>
      </w:r>
    </w:p>
    <w:p w:rsidR="00C12E3D" w:rsidRDefault="00C12E3D" w:rsidP="00C12E3D">
      <w:pPr>
        <w:pStyle w:val="a4"/>
        <w:ind w:firstLine="709"/>
        <w:jc w:val="both"/>
      </w:pPr>
      <w:r>
        <w:t>53) осуществление функций и полномочий учредителя в отношении предприятий и учреждений, определение цели, условий и порядка их деятельности (вступает в силу с 01.01.2011г).</w:t>
      </w:r>
    </w:p>
    <w:p w:rsidR="00C12E3D" w:rsidRDefault="00C12E3D" w:rsidP="00C12E3D">
      <w:pPr>
        <w:pStyle w:val="a4"/>
        <w:autoSpaceDE w:val="0"/>
        <w:autoSpaceDN w:val="0"/>
        <w:ind w:firstLine="708"/>
        <w:jc w:val="both"/>
      </w:pPr>
      <w:r>
        <w:t>54) исключён;</w:t>
      </w:r>
    </w:p>
    <w:p w:rsidR="00C12E3D" w:rsidRDefault="00C12E3D" w:rsidP="00C12E3D">
      <w:pPr>
        <w:pStyle w:val="a4"/>
        <w:autoSpaceDE w:val="0"/>
        <w:autoSpaceDN w:val="0"/>
        <w:ind w:firstLine="708"/>
        <w:jc w:val="both"/>
      </w:pPr>
      <w:r>
        <w:t>55) исключён;</w:t>
      </w:r>
    </w:p>
    <w:p w:rsidR="00C12E3D" w:rsidRDefault="00C12E3D" w:rsidP="00C12E3D">
      <w:pPr>
        <w:pStyle w:val="a4"/>
        <w:autoSpaceDE w:val="0"/>
        <w:autoSpaceDN w:val="0"/>
        <w:ind w:firstLine="708"/>
        <w:jc w:val="both"/>
      </w:pPr>
      <w:r>
        <w:lastRenderedPageBreak/>
        <w:t>56)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законом.</w:t>
      </w:r>
    </w:p>
    <w:p w:rsidR="00C12E3D" w:rsidRDefault="00C12E3D" w:rsidP="00C12E3D">
      <w:pPr>
        <w:pStyle w:val="a4"/>
        <w:autoSpaceDE w:val="0"/>
        <w:autoSpaceDN w:val="0"/>
        <w:ind w:firstLine="708"/>
        <w:jc w:val="both"/>
      </w:pPr>
      <w:r>
        <w:t>57) предоставление помещения для работы на обслуживаемом административном участке Кунчурукского сельсовета сотруднику, замещающему должность уполномоченного полиции;</w:t>
      </w:r>
    </w:p>
    <w:p w:rsidR="00C12E3D" w:rsidRDefault="00C12E3D" w:rsidP="00C12E3D">
      <w:pPr>
        <w:pStyle w:val="a4"/>
        <w:autoSpaceDE w:val="0"/>
        <w:autoSpaceDN w:val="0"/>
        <w:ind w:firstLine="708"/>
        <w:jc w:val="both"/>
      </w:pPr>
      <w:r>
        <w:t>58)  Исключён;</w:t>
      </w:r>
    </w:p>
    <w:p w:rsidR="00C12E3D" w:rsidRDefault="00C12E3D" w:rsidP="00C12E3D">
      <w:pPr>
        <w:pStyle w:val="a4"/>
        <w:autoSpaceDE w:val="0"/>
        <w:autoSpaceDN w:val="0"/>
        <w:ind w:firstLine="540"/>
        <w:jc w:val="both"/>
      </w:pPr>
      <w:r>
        <w:t>  59) осуществление мер по противодействию коррупции в границах поселения;</w:t>
      </w:r>
    </w:p>
    <w:p w:rsidR="00C12E3D" w:rsidRDefault="00C12E3D" w:rsidP="00C12E3D">
      <w:pPr>
        <w:pStyle w:val="a4"/>
        <w:autoSpaceDE w:val="0"/>
        <w:autoSpaceDN w:val="0"/>
        <w:ind w:firstLine="540"/>
        <w:jc w:val="both"/>
      </w:pPr>
      <w:r>
        <w:t>  60)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C12E3D" w:rsidRDefault="00C12E3D" w:rsidP="00C12E3D">
      <w:pPr>
        <w:pStyle w:val="a4"/>
        <w:autoSpaceDE w:val="0"/>
        <w:autoSpaceDN w:val="0"/>
        <w:ind w:firstLine="540"/>
        <w:jc w:val="both"/>
      </w:pPr>
      <w:r>
        <w:t> 61)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  № 191-ФЗ «О социальной защите инвалидов в Российской Федерации»;</w:t>
      </w:r>
    </w:p>
    <w:p w:rsidR="00C12E3D" w:rsidRDefault="00C12E3D" w:rsidP="00C12E3D">
      <w:pPr>
        <w:pStyle w:val="a4"/>
        <w:autoSpaceDE w:val="0"/>
        <w:autoSpaceDN w:val="0"/>
        <w:ind w:firstLine="720"/>
        <w:jc w:val="both"/>
      </w:pPr>
      <w:r>
        <w:t>61.1) организация профессионального образования и дополнительного профессионального образования выборных должностей лиц местного самоуправления, членов выборного органа местного самоуправления, депутатов представительного органа муниципального образования,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C12E3D" w:rsidRDefault="00C12E3D" w:rsidP="00C12E3D">
      <w:pPr>
        <w:pStyle w:val="a4"/>
        <w:autoSpaceDE w:val="0"/>
        <w:autoSpaceDN w:val="0"/>
        <w:ind w:firstLine="540"/>
        <w:jc w:val="both"/>
      </w:pPr>
      <w:r>
        <w:t>61.2) разработка 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поселений, требования к которым устанавливаются Правительством Российской Федерации;</w:t>
      </w:r>
    </w:p>
    <w:p w:rsidR="00C12E3D" w:rsidRDefault="00C12E3D" w:rsidP="00C12E3D">
      <w:pPr>
        <w:pStyle w:val="a4"/>
        <w:jc w:val="both"/>
      </w:pPr>
      <w:r>
        <w:t>        62) исполнения иных полномочий, предусмотренных действующим законодательством;</w:t>
      </w:r>
    </w:p>
    <w:p w:rsidR="00C12E3D" w:rsidRDefault="00C12E3D" w:rsidP="00C12E3D">
      <w:pPr>
        <w:pStyle w:val="a4"/>
        <w:jc w:val="both"/>
      </w:pPr>
      <w:r>
        <w:t>        63)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C12E3D" w:rsidRDefault="00C12E3D" w:rsidP="00C12E3D">
      <w:pPr>
        <w:pStyle w:val="a4"/>
        <w:jc w:val="both"/>
      </w:pPr>
      <w:r>
        <w:t xml:space="preserve">        64) участие в соответствии с Федеральным </w:t>
      </w:r>
      <w:hyperlink r:id="rId4" w:history="1">
        <w:r>
          <w:rPr>
            <w:rStyle w:val="a5"/>
          </w:rPr>
          <w:t>законом</w:t>
        </w:r>
      </w:hyperlink>
      <w:r>
        <w:t xml:space="preserve"> от 24 июля 2007 года N 221-ФЗ "О государственном кадастре недвижимости" в выполнении комплексных кадастровых работ;</w:t>
      </w:r>
    </w:p>
    <w:p w:rsidR="00C12E3D" w:rsidRDefault="00C12E3D" w:rsidP="00C12E3D">
      <w:pPr>
        <w:pStyle w:val="a4"/>
        <w:jc w:val="both"/>
      </w:pPr>
      <w:r>
        <w:t>        64.1) осуществление мероприятий по отлову и содержанию безнадзорных животных, обитающих на территории поселения;</w:t>
      </w:r>
    </w:p>
    <w:p w:rsidR="00C12E3D" w:rsidRDefault="00C12E3D" w:rsidP="00C12E3D">
      <w:pPr>
        <w:pStyle w:val="a4"/>
        <w:autoSpaceDE w:val="0"/>
        <w:autoSpaceDN w:val="0"/>
        <w:jc w:val="both"/>
      </w:pPr>
      <w:r>
        <w:lastRenderedPageBreak/>
        <w:t>        64.2)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C12E3D" w:rsidRDefault="00C12E3D" w:rsidP="00C12E3D">
      <w:pPr>
        <w:pStyle w:val="a4"/>
        <w:jc w:val="both"/>
      </w:pPr>
      <w:r>
        <w:t>        65) участие в осуществлении деятельности по опеке и попечительству;</w:t>
      </w:r>
    </w:p>
    <w:p w:rsidR="00C12E3D" w:rsidRDefault="00C12E3D" w:rsidP="00C12E3D">
      <w:pPr>
        <w:pStyle w:val="a4"/>
        <w:jc w:val="both"/>
      </w:pPr>
      <w:r>
        <w:t>        66)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C12E3D" w:rsidRDefault="00C12E3D" w:rsidP="00C12E3D">
      <w:pPr>
        <w:pStyle w:val="a4"/>
        <w:jc w:val="both"/>
      </w:pPr>
      <w:r>
        <w:t>        67) осуществление контроля за  соблюдением правил благоустройства территории поселения.</w:t>
      </w:r>
    </w:p>
    <w:p w:rsidR="00C12E3D" w:rsidRDefault="00C12E3D" w:rsidP="00C12E3D">
      <w:pPr>
        <w:pStyle w:val="rtejustify"/>
      </w:pPr>
      <w:r>
        <w:t>- - - - - - - - - - - - - - - - - - - - - - - - - - - - - - - - - - - - - - - - - - - - - - - - - - - - - - -</w:t>
      </w:r>
      <w:r>
        <w:br/>
        <w:t>Информация об адресах проведения 12 декабря 2019 года приема заявителей размещена на официальном сайте Президента Российской Федерации в сети Интернет на странице «Личный прием» раздела «Обращения» (www.letters.kremlin.ru/receptions), а также на официальном сайте администрации Кунчурукского сельсовета  Болотнинского района Новосибирской области (www.kunch.nso.ru) в разделе  «Главная» -«Обращения граждан» </w:t>
      </w:r>
    </w:p>
    <w:p w:rsidR="00414BE9" w:rsidRDefault="00414BE9"/>
    <w:sectPr w:rsidR="00414BE9" w:rsidSect="0041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2E3D"/>
    <w:rsid w:val="0034061D"/>
    <w:rsid w:val="003C6EA4"/>
    <w:rsid w:val="00414BE9"/>
    <w:rsid w:val="004619E0"/>
    <w:rsid w:val="005B6C54"/>
    <w:rsid w:val="008C339C"/>
    <w:rsid w:val="00941B46"/>
    <w:rsid w:val="00B54F88"/>
    <w:rsid w:val="00C12E3D"/>
    <w:rsid w:val="00E3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B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C12E3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12E3D"/>
    <w:rPr>
      <w:color w:val="0000FF"/>
      <w:u w:val="single"/>
    </w:rPr>
  </w:style>
  <w:style w:type="paragraph" w:customStyle="1" w:styleId="rtejustify">
    <w:name w:val="rtejustify"/>
    <w:basedOn w:val="a"/>
    <w:rsid w:val="00C12E3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D09A85E6CEE1C907B05AA375CCEBF28E748DDC2AAF92A9A3A5A75155mDz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1999</Words>
  <Characters>11397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2020-06-01T07:08:00Z</dcterms:created>
  <dcterms:modified xsi:type="dcterms:W3CDTF">2020-06-01T07:09:00Z</dcterms:modified>
</cp:coreProperties>
</file>